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5AFFC945" w:rsidR="00FB4363" w:rsidRDefault="00FB4363" w:rsidP="0006662E">
      <w:pPr>
        <w:jc w:val="center"/>
      </w:pPr>
      <w:r w:rsidRPr="45605586">
        <w:rPr>
          <w:b/>
          <w:bCs/>
        </w:rPr>
        <w:t>SC</w:t>
      </w:r>
      <w:r w:rsidR="2FF9E430" w:rsidRPr="45605586">
        <w:rPr>
          <w:b/>
          <w:bCs/>
        </w:rPr>
        <w:t xml:space="preserve"> </w:t>
      </w:r>
      <w:r w:rsidR="00480B90" w:rsidRPr="45605586">
        <w:rPr>
          <w:b/>
          <w:bCs/>
        </w:rPr>
        <w:t>2</w:t>
      </w:r>
      <w:r w:rsidRPr="45605586">
        <w:rPr>
          <w:b/>
          <w:bCs/>
        </w:rPr>
        <w:t>.</w:t>
      </w:r>
      <w:r w:rsidR="00480B90" w:rsidRPr="45605586">
        <w:rPr>
          <w:b/>
          <w:bCs/>
        </w:rPr>
        <w:t>1</w:t>
      </w:r>
      <w:r w:rsidRPr="45605586">
        <w:rPr>
          <w:b/>
          <w:bCs/>
        </w:rPr>
        <w:t xml:space="preserve"> </w:t>
      </w:r>
      <w:r w:rsidR="00687A00" w:rsidRPr="45605586">
        <w:rPr>
          <w:b/>
          <w:bCs/>
        </w:rPr>
        <w:t xml:space="preserve">ZVÝŠENÍ </w:t>
      </w:r>
      <w:r w:rsidR="00480B90" w:rsidRPr="45605586">
        <w:rPr>
          <w:b/>
          <w:bCs/>
        </w:rPr>
        <w:t>KVALITY A DOSTUPNOSTI SLUŽEB VEDOUCÍ K SOCIÁLNÍ INKLUZI</w:t>
      </w:r>
      <w:r w:rsidR="00687A00" w:rsidRPr="45605586">
        <w:rPr>
          <w:b/>
          <w:bCs/>
        </w:rPr>
        <w:t xml:space="preserve">  </w:t>
      </w:r>
    </w:p>
    <w:p w14:paraId="587E311E" w14:textId="7937F342" w:rsidR="45605586" w:rsidRDefault="45605586" w:rsidP="45605586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5B29B720" w14:textId="45426F94" w:rsidR="2C1D2186" w:rsidRDefault="2C1D2186" w:rsidP="45605586">
      <w:pPr>
        <w:pStyle w:val="Default"/>
        <w:jc w:val="center"/>
        <w:rPr>
          <w:rFonts w:ascii="Calibri" w:eastAsia="Calibri" w:hAnsi="Calibri" w:cs="Calibri"/>
        </w:rPr>
      </w:pPr>
      <w:r w:rsidRPr="45605586">
        <w:rPr>
          <w:rFonts w:ascii="Calibri" w:eastAsia="Calibri" w:hAnsi="Calibri" w:cs="Calibri"/>
          <w:b/>
          <w:bCs/>
          <w:smallCaps/>
        </w:rPr>
        <w:t>SC4.1 POSÍLENÍ KOMUNITNĚ VEDENÉHO MÍSTNÍHO ROZVOJE ZA ÚČELEM ZVÝŠENÍ KVALITY ŽIVOTA VE VENKOVSKÝCH OBLASTECH A AKTIVIZACE MÍSTNÍHO POTENCIÁLU</w:t>
      </w:r>
    </w:p>
    <w:p w14:paraId="513AD3F5" w14:textId="527647A3" w:rsidR="45605586" w:rsidRDefault="45605586" w:rsidP="45605586">
      <w:pPr>
        <w:jc w:val="center"/>
        <w:rPr>
          <w:b/>
          <w:bCs/>
        </w:rPr>
      </w:pPr>
    </w:p>
    <w:p w14:paraId="47980D64" w14:textId="6CE66DFD" w:rsidR="00FB4363" w:rsidRPr="00421C59" w:rsidRDefault="00FB4363" w:rsidP="0006662E">
      <w:pPr>
        <w:jc w:val="center"/>
        <w:rPr>
          <w:b/>
          <w:bCs/>
          <w:color w:val="FF0000"/>
        </w:rPr>
      </w:pPr>
      <w:r w:rsidRPr="00421C59">
        <w:rPr>
          <w:b/>
          <w:bCs/>
          <w:color w:val="FF0000"/>
        </w:rPr>
        <w:t>AKTIVITA</w:t>
      </w:r>
      <w:r w:rsidRPr="00FB4363">
        <w:rPr>
          <w:b/>
          <w:bCs/>
          <w:color w:val="C00000"/>
        </w:rPr>
        <w:t xml:space="preserve"> </w:t>
      </w:r>
      <w:r w:rsidR="002F7669">
        <w:rPr>
          <w:b/>
          <w:bCs/>
          <w:color w:val="FF0000"/>
        </w:rPr>
        <w:t>Komunitní (polyfunkční) centra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9F1B9E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2E003CDD" w:rsidR="00924161" w:rsidRDefault="007E0F4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F1B9E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9F1B9E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2EE4E81F" w:rsidR="0006662E" w:rsidRPr="0006662E" w:rsidRDefault="007E0F4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9F1B9E">
        <w:sdt>
          <w:sdtPr>
            <w:id w:val="102282733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84186AF" w:rsidR="0006662E" w:rsidRDefault="00A56D3C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9F1B9E">
        <w:sdt>
          <w:sdtPr>
            <w:id w:val="16773028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2C658E13" w:rsidR="0006662E" w:rsidRDefault="00A56D3C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A56D3C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7B334391" w:rsidR="00DF36B3" w:rsidRPr="00542AD6" w:rsidRDefault="7CD1AAD9" w:rsidP="007E0F41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7E0F41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9F1B9E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A56D3C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7E0F41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9F1B9E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4F08497D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A56D3C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2A7DA11D" w:rsidR="00247AFA" w:rsidRPr="06D79E76" w:rsidRDefault="009F1B9E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1C29EA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A56D3C" w:rsidRDefault="009F1B9E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A56D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A56D3C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A56D3C">
              <w:t xml:space="preserve">ANO, </w:t>
            </w:r>
            <w:r w:rsidR="00E9658C" w:rsidRPr="00A56D3C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5CA1089F" w:rsidR="001D4DC2" w:rsidRPr="2A6F754E" w:rsidRDefault="00DE4BEB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A56D3C" w:rsidRDefault="001D4DC2" w:rsidP="001D4DC2">
                <w:pPr>
                  <w:jc w:val="both"/>
                </w:pPr>
                <w:r w:rsidRPr="00A56D3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A56D3C" w:rsidRDefault="001D4DC2" w:rsidP="001D4DC2">
            <w:pPr>
              <w:jc w:val="both"/>
            </w:pPr>
            <w:r w:rsidRPr="00A56D3C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A56D3C" w:rsidRDefault="00D02851" w:rsidP="001D4DC2">
                <w:pPr>
                  <w:jc w:val="both"/>
                </w:pPr>
                <w:r w:rsidRPr="00A56D3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A56D3C" w:rsidRDefault="001D4DC2" w:rsidP="001D4DC2">
            <w:pPr>
              <w:jc w:val="both"/>
            </w:pPr>
            <w:r w:rsidRPr="00A56D3C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A56D3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A56D3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A56D3C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27A4EEEE" w:rsidR="00D271E0" w:rsidRDefault="00A56D3C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Default="009C7A52" w:rsidP="00A56D3C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687A00" w:rsidRPr="00FB4363" w14:paraId="0AEEDDAD" w14:textId="77777777" w:rsidTr="00687A00">
        <w:tc>
          <w:tcPr>
            <w:tcW w:w="9055" w:type="dxa"/>
            <w:shd w:val="clear" w:color="auto" w:fill="D1D1D1" w:themeFill="background2" w:themeFillShade="E6"/>
          </w:tcPr>
          <w:p w14:paraId="3DD0B650" w14:textId="39DE055B" w:rsidR="00687A00" w:rsidRPr="00687A00" w:rsidRDefault="00980356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Stručně </w:t>
            </w:r>
            <w:r w:rsidRPr="00DD665F">
              <w:rPr>
                <w:b/>
                <w:bCs/>
              </w:rPr>
              <w:t xml:space="preserve">popište, </w:t>
            </w:r>
            <w:r w:rsidR="002F7669" w:rsidRPr="00EF2EA9">
              <w:rPr>
                <w:b/>
                <w:bCs/>
              </w:rPr>
              <w:t>jaké aktivity v komunitním centru probíhají (doložte rozvrhy pravidelně konaných aktivit či seznamy proběhlých akcí)</w:t>
            </w:r>
            <w:r w:rsidR="002F7669">
              <w:rPr>
                <w:b/>
                <w:bCs/>
              </w:rPr>
              <w:t xml:space="preserve"> s uvedením, na jaké cílové skupiny byly aktivity zaměřené</w:t>
            </w:r>
          </w:p>
        </w:tc>
      </w:tr>
      <w:tr w:rsidR="00687A00" w:rsidRPr="00FB4363" w14:paraId="6C285D40" w14:textId="77777777" w:rsidTr="00687A00">
        <w:tc>
          <w:tcPr>
            <w:tcW w:w="9055" w:type="dxa"/>
            <w:shd w:val="clear" w:color="auto" w:fill="FFCCCC"/>
          </w:tcPr>
          <w:p w14:paraId="08BAFBAF" w14:textId="77777777" w:rsidR="00687A00" w:rsidRDefault="00687A00" w:rsidP="009D7860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"/>
              <w:tag w:val="Popište"/>
              <w:id w:val="-611822639"/>
              <w:lock w:val="sdtLocked"/>
              <w:placeholder>
                <w:docPart w:val="FDEC61D0633B41C1B68E0E0BD2FBEC22"/>
              </w:placeholder>
              <w:showingPlcHdr/>
              <w15:color w:val="FF0000"/>
              <w:text w:multiLine="1"/>
            </w:sdtPr>
            <w:sdtEndPr/>
            <w:sdtContent>
              <w:p w14:paraId="08562725" w14:textId="1B758C78" w:rsidR="00687A00" w:rsidRPr="00D271E0" w:rsidRDefault="00A56D3C" w:rsidP="009D7860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D8A515A" w14:textId="77777777" w:rsidR="00606599" w:rsidRDefault="00606599" w:rsidP="00961EA4">
      <w:pPr>
        <w:spacing w:after="0"/>
      </w:pPr>
    </w:p>
    <w:tbl>
      <w:tblPr>
        <w:tblStyle w:val="Mkatabulky"/>
        <w:tblW w:w="905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8523"/>
      </w:tblGrid>
      <w:tr w:rsidR="00FB4363" w:rsidRPr="00FB4363" w14:paraId="521C07AC" w14:textId="77777777" w:rsidTr="5F67F442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D0FCC44" w14:textId="172C4F7A" w:rsidR="00EF5773" w:rsidRPr="00606599" w:rsidRDefault="002F7669" w:rsidP="006065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P</w:t>
            </w:r>
            <w:r w:rsidR="00421C59" w:rsidRPr="00606599">
              <w:rPr>
                <w:b/>
                <w:bCs/>
              </w:rPr>
              <w:t>opište, zda</w:t>
            </w:r>
            <w:r>
              <w:rPr>
                <w:b/>
                <w:bCs/>
              </w:rPr>
              <w:t xml:space="preserve"> </w:t>
            </w:r>
            <w:r w:rsidRPr="5A58E29B">
              <w:rPr>
                <w:b/>
                <w:bCs/>
              </w:rPr>
              <w:t xml:space="preserve">je zajištěn pracovník se vzděláním podle zákona o sociálních službách (pokud dosud nebyl doložen doklad o jeho vzdělání nebo došlo ke změně v osobě </w:t>
            </w:r>
            <w:proofErr w:type="gramStart"/>
            <w:r w:rsidRPr="5A58E29B">
              <w:rPr>
                <w:b/>
                <w:bCs/>
              </w:rPr>
              <w:t>pracovníka - přiložte</w:t>
            </w:r>
            <w:proofErr w:type="gramEnd"/>
            <w:r w:rsidRPr="5A58E29B">
              <w:rPr>
                <w:b/>
                <w:bCs/>
              </w:rPr>
              <w:t xml:space="preserve"> jeho doklad o absolvovaném vzdělání. V případě zajištění sociální práce prostřednictvím odboru ORP, není nutné doklad o vzdělání předkládat).</w:t>
            </w:r>
          </w:p>
        </w:tc>
      </w:tr>
      <w:tr w:rsidR="5F67F442" w14:paraId="75F8779C" w14:textId="77777777" w:rsidTr="00E61D3F">
        <w:trPr>
          <w:trHeight w:val="308"/>
        </w:trPr>
        <w:tc>
          <w:tcPr>
            <w:tcW w:w="532" w:type="dxa"/>
            <w:shd w:val="clear" w:color="auto" w:fill="FFCCCC"/>
          </w:tcPr>
          <w:p w14:paraId="0055BE67" w14:textId="3561D770" w:rsidR="0F534C62" w:rsidRPr="00DE4BEB" w:rsidRDefault="009F1B9E" w:rsidP="5F67F442">
            <w:pPr>
              <w:jc w:val="center"/>
            </w:pPr>
            <w:sdt>
              <w:sdtPr>
                <w:id w:val="201973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C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37A90C1C" w:rsidRPr="5F67F442">
              <w:rPr>
                <w:b/>
                <w:bCs/>
              </w:rPr>
              <w:t xml:space="preserve"> </w:t>
            </w:r>
          </w:p>
        </w:tc>
        <w:tc>
          <w:tcPr>
            <w:tcW w:w="8523" w:type="dxa"/>
          </w:tcPr>
          <w:p w14:paraId="5F63724C" w14:textId="2A9A791F" w:rsidR="70C7BB2B" w:rsidRDefault="70C7BB2B" w:rsidP="5F67F442">
            <w:pPr>
              <w:jc w:val="both"/>
              <w:rPr>
                <w:rFonts w:ascii="Aptos" w:eastAsia="Aptos" w:hAnsi="Aptos" w:cs="Aptos"/>
              </w:rPr>
            </w:pPr>
            <w:r w:rsidRPr="5F67F442">
              <w:rPr>
                <w:rFonts w:ascii="Aptos" w:eastAsia="Aptos" w:hAnsi="Aptos" w:cs="Aptos"/>
                <w:color w:val="000000" w:themeColor="text1"/>
              </w:rPr>
              <w:t>NERELEVANTNÍ, sociální práce je zajištěna prostřednictvím odboru ORP</w:t>
            </w:r>
          </w:p>
        </w:tc>
      </w:tr>
      <w:tr w:rsidR="5F67F442" w14:paraId="775B0D43" w14:textId="77777777" w:rsidTr="00E61D3F">
        <w:trPr>
          <w:trHeight w:val="308"/>
        </w:trPr>
        <w:sdt>
          <w:sdtPr>
            <w:rPr>
              <w:rFonts w:ascii="Aptos" w:eastAsia="Aptos" w:hAnsi="Aptos" w:cs="Aptos"/>
              <w:color w:val="000000" w:themeColor="text1"/>
            </w:rPr>
            <w:id w:val="-1733767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FCCCC"/>
              </w:tcPr>
              <w:p w14:paraId="51A2C1CD" w14:textId="0F2833F4" w:rsidR="5F67F442" w:rsidRDefault="00352D50" w:rsidP="00E61D3F">
                <w:pPr>
                  <w:jc w:val="center"/>
                  <w:rPr>
                    <w:rFonts w:ascii="Aptos" w:eastAsia="Aptos" w:hAnsi="Aptos" w:cs="Aptos"/>
                    <w:color w:val="000000" w:themeColor="text1"/>
                  </w:rPr>
                </w:pPr>
                <w:r>
                  <w:rPr>
                    <w:rFonts w:ascii="MS Gothic" w:eastAsia="MS Gothic" w:hAnsi="MS Gothic" w:cs="Aptos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23" w:type="dxa"/>
          </w:tcPr>
          <w:p w14:paraId="2DCFCBB2" w14:textId="40BB9439" w:rsidR="495348BB" w:rsidRDefault="495348BB" w:rsidP="5F67F442">
            <w:pPr>
              <w:rPr>
                <w:rFonts w:ascii="Aptos" w:eastAsia="Aptos" w:hAnsi="Aptos" w:cs="Aptos"/>
              </w:rPr>
            </w:pPr>
            <w:r w:rsidRPr="5F67F442">
              <w:rPr>
                <w:rFonts w:ascii="Aptos" w:eastAsia="Aptos" w:hAnsi="Aptos" w:cs="Aptos"/>
                <w:color w:val="000000" w:themeColor="text1"/>
              </w:rPr>
              <w:t>ANO, doklad o jeho vzdělání byl doložen s aktuální ZoU</w:t>
            </w:r>
          </w:p>
        </w:tc>
      </w:tr>
      <w:tr w:rsidR="5F67F442" w14:paraId="4074F5FB" w14:textId="77777777" w:rsidTr="00E61D3F">
        <w:trPr>
          <w:trHeight w:val="308"/>
        </w:trPr>
        <w:sdt>
          <w:sdtPr>
            <w:rPr>
              <w:rFonts w:ascii="Aptos" w:eastAsia="Aptos" w:hAnsi="Aptos" w:cs="Aptos"/>
              <w:color w:val="000000" w:themeColor="text1"/>
            </w:rPr>
            <w:id w:val="211917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FFCCCC"/>
              </w:tcPr>
              <w:p w14:paraId="63960BA3" w14:textId="4A0DD2C7" w:rsidR="4DCEDA04" w:rsidRDefault="00352D50" w:rsidP="00E61D3F">
                <w:pPr>
                  <w:jc w:val="center"/>
                  <w:rPr>
                    <w:rFonts w:ascii="Aptos" w:eastAsia="Aptos" w:hAnsi="Aptos" w:cs="Aptos"/>
                    <w:color w:val="000000" w:themeColor="text1"/>
                  </w:rPr>
                </w:pPr>
                <w:r>
                  <w:rPr>
                    <w:rFonts w:ascii="MS Gothic" w:eastAsia="MS Gothic" w:hAnsi="MS Gothic" w:cs="Aptos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23" w:type="dxa"/>
          </w:tcPr>
          <w:p w14:paraId="46D210A6" w14:textId="37B23C67" w:rsidR="3FB3689E" w:rsidRDefault="3FB3689E" w:rsidP="5F67F442">
            <w:pPr>
              <w:jc w:val="both"/>
              <w:rPr>
                <w:rFonts w:ascii="Aptos" w:eastAsia="Aptos" w:hAnsi="Aptos" w:cs="Aptos"/>
              </w:rPr>
            </w:pPr>
            <w:r w:rsidRPr="5F67F442">
              <w:rPr>
                <w:rFonts w:ascii="Aptos" w:eastAsia="Aptos" w:hAnsi="Aptos" w:cs="Aptos"/>
                <w:color w:val="000000" w:themeColor="text1"/>
              </w:rPr>
              <w:t>ANO, doklad o vzdělání nebyl s touto ZoU doložen. Byl doložen</w:t>
            </w:r>
          </w:p>
        </w:tc>
      </w:tr>
      <w:tr w:rsidR="00421C59" w:rsidRPr="00FB4363" w14:paraId="39CB9DAB" w14:textId="77777777" w:rsidTr="000F2B0E">
        <w:trPr>
          <w:trHeight w:val="308"/>
        </w:trPr>
        <w:tc>
          <w:tcPr>
            <w:tcW w:w="532" w:type="dxa"/>
          </w:tcPr>
          <w:sdt>
            <w:sdtPr>
              <w:rPr>
                <w:b/>
                <w:bCs/>
              </w:rPr>
              <w:alias w:val="Popište "/>
              <w:tag w:val="Popište "/>
              <w:id w:val="-208719702"/>
              <w:lock w:val="sdtLocked"/>
              <w:placeholder>
                <w:docPart w:val="830A0E8BF10C400EBFB75F6426D2D858"/>
              </w:placeholder>
              <w:showingPlcHdr/>
              <w15:color w:val="FF0000"/>
              <w:text w:multiLine="1"/>
            </w:sdtPr>
            <w:sdtEndPr/>
            <w:sdtContent>
              <w:p w14:paraId="66AA9965" w14:textId="0DA2300B" w:rsidR="00421C59" w:rsidRPr="00606599" w:rsidRDefault="009F1B9E" w:rsidP="5F67F442">
                <w:pPr>
                  <w:tabs>
                    <w:tab w:val="left" w:pos="306"/>
                  </w:tabs>
                  <w:ind w:left="22"/>
                  <w:jc w:val="both"/>
                  <w:rPr>
                    <w:rFonts w:ascii="MS Gothic" w:eastAsia="MS Gothic" w:hAnsi="MS Gothic"/>
                    <w:color w:val="000000" w:themeColor="text1"/>
                  </w:rPr>
                </w:pPr>
              </w:p>
            </w:sdtContent>
          </w:sdt>
        </w:tc>
        <w:tc>
          <w:tcPr>
            <w:tcW w:w="8523" w:type="dxa"/>
            <w:shd w:val="clear" w:color="auto" w:fill="FFCCCC"/>
          </w:tcPr>
          <w:sdt>
            <w:sdtPr>
              <w:rPr>
                <w:b/>
                <w:bCs/>
              </w:rPr>
              <w:alias w:val="Popište "/>
              <w:tag w:val="Popište "/>
              <w:id w:val="45641245"/>
              <w:lock w:val="sdtLocked"/>
              <w:placeholder>
                <w:docPart w:val="527F1ECA35D8446E9F76DD3135C0A2EB"/>
              </w:placeholder>
              <w:showingPlcHdr/>
              <w15:color w:val="FF0000"/>
              <w:text/>
            </w:sdtPr>
            <w:sdtEndPr/>
            <w:sdtContent>
              <w:p w14:paraId="14DAA894" w14:textId="011D0ADB" w:rsidR="5F67F442" w:rsidRDefault="009F1B9E" w:rsidP="5F67F442">
                <w:pPr>
                  <w:tabs>
                    <w:tab w:val="left" w:pos="306"/>
                  </w:tabs>
                  <w:ind w:left="22"/>
                  <w:jc w:val="both"/>
                  <w:rPr>
                    <w:rFonts w:ascii="MS Gothic" w:eastAsia="MS Gothic" w:hAnsi="MS Gothic"/>
                    <w:color w:val="000000" w:themeColor="text1"/>
                  </w:rPr>
                </w:pPr>
              </w:p>
            </w:sdtContent>
          </w:sdt>
          <w:sdt>
            <w:sdtPr>
              <w:alias w:val="Popište "/>
              <w:tag w:val="Popište "/>
              <w:id w:val="896626429"/>
              <w:lock w:val="sdtLocked"/>
              <w:placeholder>
                <w:docPart w:val="29EE5057C7FC4ED7AF11470E64EF32DE"/>
              </w:placeholder>
              <w:showingPlcHdr/>
              <w15:color w:val="FF0000"/>
              <w:text/>
            </w:sdtPr>
            <w:sdtEndPr/>
            <w:sdtContent>
              <w:p w14:paraId="5512786F" w14:textId="0D58E812" w:rsidR="3B6B9BDC" w:rsidRDefault="00A56D3C" w:rsidP="5F67F442">
                <w:pPr>
                  <w:jc w:val="both"/>
                  <w:rPr>
                    <w:b/>
                    <w:bCs/>
                  </w:rPr>
                </w:pPr>
                <w:r w:rsidRPr="5F67F442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2BCE094" w14:textId="77777777" w:rsidR="00A83351" w:rsidRDefault="00A83351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421C59" w:rsidRPr="00687A00" w14:paraId="53059741" w14:textId="77777777" w:rsidTr="00D9659A">
        <w:tc>
          <w:tcPr>
            <w:tcW w:w="9055" w:type="dxa"/>
            <w:shd w:val="clear" w:color="auto" w:fill="D1D1D1" w:themeFill="background2" w:themeFillShade="E6"/>
          </w:tcPr>
          <w:p w14:paraId="3C6A3F27" w14:textId="218B91A8" w:rsidR="00421C59" w:rsidRPr="00421C59" w:rsidRDefault="002F7669" w:rsidP="00421C5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Stručně</w:t>
            </w:r>
            <w:r w:rsidR="00421C59" w:rsidRPr="00421C59">
              <w:rPr>
                <w:b/>
                <w:bCs/>
              </w:rPr>
              <w:t xml:space="preserve"> </w:t>
            </w:r>
            <w:r w:rsidRPr="002F7669">
              <w:rPr>
                <w:b/>
                <w:bCs/>
              </w:rPr>
              <w:t>popište, jak se členové komunity aktivně účastní na fungování komunitního centra a rozhodování o jeho podobě formou veřejného projednávání o náplni provozu a vyhodnocování funkčnosti komunitního centra (uveďte data veřejných</w:t>
            </w:r>
            <w:r>
              <w:rPr>
                <w:b/>
                <w:bCs/>
              </w:rPr>
              <w:t xml:space="preserve"> projednávání).</w:t>
            </w:r>
          </w:p>
        </w:tc>
      </w:tr>
      <w:tr w:rsidR="002F7669" w:rsidRPr="00FB4363" w14:paraId="3EE8BA13" w14:textId="77777777" w:rsidTr="00726A2B">
        <w:trPr>
          <w:trHeight w:val="308"/>
        </w:trPr>
        <w:tc>
          <w:tcPr>
            <w:tcW w:w="9055" w:type="dxa"/>
            <w:shd w:val="clear" w:color="auto" w:fill="FFCCCC"/>
          </w:tcPr>
          <w:p w14:paraId="44860A2C" w14:textId="21D50C22" w:rsidR="002F7669" w:rsidRPr="00FB4363" w:rsidRDefault="002F7669" w:rsidP="00D9659A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  <w:p w14:paraId="184C370D" w14:textId="7C64AB1A" w:rsidR="002F7669" w:rsidRPr="002F7669" w:rsidRDefault="009F1B9E" w:rsidP="002F7669">
            <w:pPr>
              <w:ind w:left="-2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alias w:val="Popište "/>
                <w:tag w:val="Popište "/>
                <w:id w:val="-1772611432"/>
                <w:lock w:val="sdtLocked"/>
                <w:placeholder>
                  <w:docPart w:val="46A5A9C830FB4DE99F05EAEEE0138AD5"/>
                </w:placeholder>
                <w:showingPlcHdr/>
                <w15:color w:val="FF0000"/>
                <w:text w:multiLine="1"/>
              </w:sdtPr>
              <w:sdtEndPr/>
              <w:sdtContent>
                <w:r w:rsidR="00A56D3C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0B1CAFBE" w14:textId="77777777" w:rsidR="00EB4117" w:rsidRDefault="00EB4117" w:rsidP="00961EA4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87A00" w:rsidRPr="00687A00" w14:paraId="3700E286" w14:textId="77777777" w:rsidTr="009D786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6F7AEFD" w14:textId="1ABB4B7D" w:rsidR="00687A00" w:rsidRPr="00687A00" w:rsidRDefault="002F7669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2F7669">
              <w:rPr>
                <w:b/>
                <w:bCs/>
              </w:rPr>
              <w:t>Nabízené aktivity</w:t>
            </w:r>
            <w:r w:rsidRPr="00EF2EA9">
              <w:rPr>
                <w:b/>
                <w:bCs/>
              </w:rPr>
              <w:t xml:space="preserve"> komunitního centra jsou poskytovány bezúplatně, případně úhrada za poskytované aktivity nepřesáhne náklady s nimi spojené</w:t>
            </w:r>
          </w:p>
        </w:tc>
      </w:tr>
      <w:tr w:rsidR="00687A00" w:rsidRPr="00FB4363" w14:paraId="0726FD7F" w14:textId="77777777" w:rsidTr="009D786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96766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7FEF484" w14:textId="5EC5BEAC" w:rsidR="00687A00" w:rsidRPr="00FB4363" w:rsidRDefault="006F74D4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AF72A85" w14:textId="3C74B595" w:rsidR="00687A00" w:rsidRPr="00BC3D7E" w:rsidRDefault="00BC3D7E" w:rsidP="00BC3D7E">
            <w:r>
              <w:t>ANO, aktivity jsou zdarma, případně v ceně nákladů na aktivitu</w:t>
            </w:r>
          </w:p>
        </w:tc>
      </w:tr>
      <w:tr w:rsidR="00687A00" w:rsidRPr="0077004E" w14:paraId="6AED32AE" w14:textId="77777777" w:rsidTr="009D7860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71396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A390D8" w14:textId="2C8DEF79" w:rsidR="00687A00" w:rsidRPr="00FB4363" w:rsidRDefault="006F74D4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7CF8AC0C" w14:textId="30651732" w:rsidR="00687A00" w:rsidRPr="0077004E" w:rsidRDefault="00BC3D7E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NE</w:t>
            </w:r>
            <w:r w:rsidR="00480B90">
              <w:rPr>
                <w:rFonts w:eastAsiaTheme="minorEastAsia"/>
                <w:color w:val="000000" w:themeColor="text1"/>
              </w:rPr>
              <w:t xml:space="preserve">, </w:t>
            </w:r>
            <w:r>
              <w:rPr>
                <w:rFonts w:eastAsiaTheme="minorEastAsia"/>
                <w:color w:val="000000" w:themeColor="text1"/>
              </w:rPr>
              <w:t>zdůvodnění</w:t>
            </w:r>
            <w:r w:rsidR="00480B90">
              <w:rPr>
                <w:rFonts w:eastAsiaTheme="minorEastAsia"/>
                <w:color w:val="000000" w:themeColor="text1"/>
              </w:rPr>
              <w:t>:</w:t>
            </w:r>
          </w:p>
        </w:tc>
      </w:tr>
      <w:tr w:rsidR="00687A00" w:rsidRPr="0077004E" w14:paraId="24AC1C52" w14:textId="77777777" w:rsidTr="00687A00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4F09B0D5" w14:textId="77777777" w:rsidR="00687A00" w:rsidRDefault="00687A00" w:rsidP="009D7860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B757BF2" w14:textId="77777777" w:rsidR="00961EA4" w:rsidRDefault="00961EA4" w:rsidP="009D7860">
            <w:pPr>
              <w:jc w:val="both"/>
            </w:pPr>
          </w:p>
          <w:sdt>
            <w:sdtPr>
              <w:alias w:val="Zdůvodněte"/>
              <w:tag w:val="Zdůvodněte"/>
              <w:id w:val="-297836878"/>
              <w:lock w:val="sdtLocked"/>
              <w:placeholder>
                <w:docPart w:val="DefaultPlaceholder_-1854013440"/>
              </w:placeholder>
              <w:showingPlcHdr/>
              <w15:color w:val="FF0000"/>
              <w:text w:multiLine="1"/>
            </w:sdtPr>
            <w:sdtEndPr/>
            <w:sdtContent>
              <w:p w14:paraId="41D1B225" w14:textId="2E77F818" w:rsidR="00687A00" w:rsidRDefault="00687A00" w:rsidP="009D7860">
                <w:pPr>
                  <w:jc w:val="both"/>
                </w:pPr>
                <w:r w:rsidRPr="00687A00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Default="00687A00" w:rsidP="00A56D3C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BC3D7E" w:rsidRPr="00687A00" w14:paraId="6B87DB17" w14:textId="77777777" w:rsidTr="00D9659A">
        <w:tc>
          <w:tcPr>
            <w:tcW w:w="9055" w:type="dxa"/>
            <w:gridSpan w:val="2"/>
            <w:shd w:val="clear" w:color="auto" w:fill="D1D1D1" w:themeFill="background2" w:themeFillShade="E6"/>
          </w:tcPr>
          <w:p w14:paraId="389FF507" w14:textId="3BE4F8F9" w:rsidR="00BC3D7E" w:rsidRPr="00687A00" w:rsidRDefault="00BC3D7E" w:rsidP="00D9659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BC3D7E">
              <w:rPr>
                <w:b/>
                <w:bCs/>
              </w:rPr>
              <w:t>V případě komunitního centra poskytujícího sociální služby, fungování sociálních služeb probíhá</w:t>
            </w:r>
            <w:r w:rsidRPr="376A85A2">
              <w:rPr>
                <w:b/>
                <w:bCs/>
              </w:rPr>
              <w:t xml:space="preserve"> v druhu a kapacitě, která odpovídá žádosti o podporu (ve znění schválených změn).</w:t>
            </w:r>
          </w:p>
        </w:tc>
      </w:tr>
      <w:tr w:rsidR="00BC3D7E" w:rsidRPr="00FB4363" w14:paraId="25AB8D62" w14:textId="77777777" w:rsidTr="00D9659A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53441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075E6E4" w14:textId="30AF15E3" w:rsidR="00BC3D7E" w:rsidRDefault="00BC3D7E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627887A" w14:textId="7C480116" w:rsidR="00BC3D7E" w:rsidRDefault="00BC3D7E" w:rsidP="00D9659A">
            <w:r w:rsidRPr="376A85A2">
              <w:t>NERELEVANTNÍ</w:t>
            </w:r>
            <w:r>
              <w:t>,</w:t>
            </w:r>
            <w:r w:rsidRPr="376A85A2">
              <w:t xml:space="preserve"> cílem projektu ne</w:t>
            </w:r>
            <w:r>
              <w:t>ní</w:t>
            </w:r>
            <w:r w:rsidRPr="376A85A2">
              <w:t xml:space="preserve"> poskytovat sociální služby</w:t>
            </w:r>
          </w:p>
        </w:tc>
      </w:tr>
      <w:tr w:rsidR="00BC3D7E" w:rsidRPr="00FB4363" w14:paraId="4D81AF00" w14:textId="77777777" w:rsidTr="00D9659A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49386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55ED017B" w14:textId="77777777" w:rsidR="00BC3D7E" w:rsidRPr="00FB4363" w:rsidRDefault="00BC3D7E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005EBCE8" w14:textId="6D0DC7A9" w:rsidR="00BC3D7E" w:rsidRPr="00BC3D7E" w:rsidRDefault="00BC3D7E" w:rsidP="00D9659A">
            <w:r>
              <w:t xml:space="preserve">ANO, sociální </w:t>
            </w:r>
            <w:r w:rsidRPr="376A85A2">
              <w:t>služby jsou poskytovány v druhu a kapacitě, která odpovídá žádosti o</w:t>
            </w:r>
            <w:r w:rsidR="000338FC">
              <w:t> </w:t>
            </w:r>
            <w:r w:rsidRPr="376A85A2">
              <w:t>podporu (ve znění schválených Ž</w:t>
            </w:r>
            <w:r w:rsidR="000338FC">
              <w:t xml:space="preserve">ádostí </w:t>
            </w:r>
            <w:r w:rsidRPr="376A85A2">
              <w:t>o</w:t>
            </w:r>
            <w:r w:rsidR="000338FC">
              <w:t xml:space="preserve"> změnu</w:t>
            </w:r>
            <w:r w:rsidRPr="376A85A2">
              <w:t>)</w:t>
            </w:r>
          </w:p>
        </w:tc>
      </w:tr>
      <w:tr w:rsidR="00BC3D7E" w:rsidRPr="0077004E" w14:paraId="1C20BD66" w14:textId="77777777" w:rsidTr="00D9659A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194117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03237EFA" w14:textId="77777777" w:rsidR="00BC3D7E" w:rsidRPr="00FB4363" w:rsidRDefault="00BC3D7E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03CAF4DF" w14:textId="77777777" w:rsidR="00BC3D7E" w:rsidRPr="0077004E" w:rsidRDefault="00BC3D7E" w:rsidP="00D9659A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NE, zdůvodnění:</w:t>
            </w:r>
          </w:p>
        </w:tc>
      </w:tr>
      <w:tr w:rsidR="00BC3D7E" w:rsidRPr="0077004E" w14:paraId="7A9D9E14" w14:textId="77777777" w:rsidTr="00D9659A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2F0EA6DF" w14:textId="77777777" w:rsidR="00BC3D7E" w:rsidRDefault="00BC3D7E" w:rsidP="00D9659A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602485C6" w14:textId="77777777" w:rsidR="00BC3D7E" w:rsidRDefault="00BC3D7E" w:rsidP="00D9659A">
            <w:pPr>
              <w:jc w:val="both"/>
            </w:pPr>
          </w:p>
          <w:sdt>
            <w:sdtPr>
              <w:alias w:val="Zdůvodněte"/>
              <w:tag w:val="Zdůvodněte"/>
              <w:id w:val="497998388"/>
              <w:placeholder>
                <w:docPart w:val="B1EDB77D8D8B4D798F1442C5AA2BFC99"/>
              </w:placeholder>
              <w:showingPlcHdr/>
              <w15:color w:val="FF0000"/>
              <w:text w:multiLine="1"/>
            </w:sdtPr>
            <w:sdtEndPr/>
            <w:sdtContent>
              <w:p w14:paraId="742CED6F" w14:textId="69D53663" w:rsidR="00BC3D7E" w:rsidRDefault="00A56D3C" w:rsidP="00D9659A">
                <w:pPr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8C17D44" w14:textId="77777777" w:rsidR="00BC3D7E" w:rsidRDefault="00BC3D7E" w:rsidP="00A56D3C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298"/>
        <w:gridCol w:w="4298"/>
      </w:tblGrid>
      <w:tr w:rsidR="00BC3D7E" w:rsidRPr="00687A00" w14:paraId="15F859BA" w14:textId="77777777" w:rsidTr="009F1B9E">
        <w:tc>
          <w:tcPr>
            <w:tcW w:w="9055" w:type="dxa"/>
            <w:gridSpan w:val="3"/>
            <w:shd w:val="clear" w:color="auto" w:fill="D1D1D1" w:themeFill="background2" w:themeFillShade="E6"/>
          </w:tcPr>
          <w:p w14:paraId="57132ED4" w14:textId="2C83D3CF" w:rsidR="00BC3D7E" w:rsidRPr="00687A00" w:rsidRDefault="00BC3D7E" w:rsidP="00D9659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rStyle w:val="normaltextrun"/>
                <w:rFonts w:eastAsiaTheme="minorHAnsi"/>
                <w:b/>
                <w:bCs/>
              </w:rPr>
              <w:t>V</w:t>
            </w:r>
            <w:r>
              <w:rPr>
                <w:rStyle w:val="normaltextrun"/>
                <w:b/>
                <w:bCs/>
              </w:rPr>
              <w:t xml:space="preserve"> </w:t>
            </w:r>
            <w:r w:rsidRPr="00EF2EA9">
              <w:rPr>
                <w:b/>
                <w:bCs/>
              </w:rPr>
              <w:t xml:space="preserve">případě komunitního centra </w:t>
            </w:r>
            <w:r>
              <w:rPr>
                <w:b/>
                <w:bCs/>
              </w:rPr>
              <w:t xml:space="preserve">(KC) </w:t>
            </w:r>
            <w:r w:rsidRPr="00EF2EA9">
              <w:rPr>
                <w:b/>
                <w:bCs/>
              </w:rPr>
              <w:t>poskytujícího sociální služby</w:t>
            </w:r>
            <w:r>
              <w:rPr>
                <w:b/>
                <w:bCs/>
              </w:rPr>
              <w:t>,</w:t>
            </w:r>
            <w:r w:rsidRPr="00EF2EA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byl doložen</w:t>
            </w:r>
            <w:r w:rsidRPr="00EF2EA9">
              <w:rPr>
                <w:b/>
                <w:bCs/>
              </w:rPr>
              <w:t xml:space="preserve"> navazující Pověřovací akt</w:t>
            </w:r>
            <w:r>
              <w:rPr>
                <w:b/>
                <w:bCs/>
              </w:rPr>
              <w:t xml:space="preserve"> (PoA) a uveďte kdy</w:t>
            </w:r>
            <w:r w:rsidRPr="00EF2EA9">
              <w:rPr>
                <w:b/>
                <w:bCs/>
              </w:rPr>
              <w:t xml:space="preserve"> došlo k ukončení platnosti předchozího Pověřovacího aktu</w:t>
            </w:r>
            <w:r>
              <w:rPr>
                <w:b/>
                <w:bCs/>
              </w:rPr>
              <w:t>.</w:t>
            </w:r>
          </w:p>
        </w:tc>
      </w:tr>
      <w:tr w:rsidR="00BC3D7E" w:rsidRPr="00FB4363" w14:paraId="51335935" w14:textId="77777777" w:rsidTr="009F1B9E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84177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396FED2" w14:textId="7B56B8D9" w:rsidR="00BC3D7E" w:rsidRPr="00FB4363" w:rsidRDefault="00BC3D7E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02BABEB8" w14:textId="4886A9BC" w:rsidR="00BC3D7E" w:rsidRPr="00BC3D7E" w:rsidRDefault="00BC3D7E" w:rsidP="00D9659A">
            <w:r w:rsidRPr="376A85A2">
              <w:t xml:space="preserve">NERELEVANTNÍ, </w:t>
            </w:r>
            <w:r>
              <w:t xml:space="preserve">KC neposkytuje sociální služby </w:t>
            </w:r>
          </w:p>
        </w:tc>
      </w:tr>
      <w:tr w:rsidR="00BC3D7E" w:rsidRPr="00FB4363" w14:paraId="660287B4" w14:textId="77777777" w:rsidTr="009F1B9E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29902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4E0BA53" w14:textId="73B7F1C1" w:rsidR="00BC3D7E" w:rsidRDefault="00BC3D7E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2C58CECE" w14:textId="01B38288" w:rsidR="00BC3D7E" w:rsidRDefault="00BC3D7E" w:rsidP="00D9659A">
            <w:r>
              <w:t xml:space="preserve">NERELEVANTNÍ, dříve </w:t>
            </w:r>
            <w:r w:rsidRPr="376A85A2">
              <w:t>doložený PoA je stále platný</w:t>
            </w:r>
          </w:p>
        </w:tc>
      </w:tr>
      <w:tr w:rsidR="00BC3D7E" w:rsidRPr="0077004E" w14:paraId="7A1C245F" w14:textId="77777777" w:rsidTr="009F1B9E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749316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9F22138" w14:textId="12A21BB2" w:rsidR="00BC3D7E" w:rsidRPr="00FB4363" w:rsidRDefault="006F74D4" w:rsidP="00D9659A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18F13F75" w14:textId="67D099F0" w:rsidR="00BC3D7E" w:rsidRPr="00BC3D7E" w:rsidRDefault="00BC3D7E" w:rsidP="00BC3D7E">
            <w:r>
              <w:t>ANO, PoA je nyní doložen v přílohách ZoU</w:t>
            </w:r>
          </w:p>
        </w:tc>
      </w:tr>
      <w:tr w:rsidR="00BC3D7E" w:rsidRPr="0077004E" w14:paraId="4069FCF7" w14:textId="77777777" w:rsidTr="009F1B9E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24AC4B8C" w14:textId="77777777" w:rsidR="00BC3D7E" w:rsidRDefault="00BC3D7E" w:rsidP="00D9659A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4298" w:type="dxa"/>
            <w:shd w:val="clear" w:color="auto" w:fill="FFCCCC"/>
          </w:tcPr>
          <w:p w14:paraId="26140066" w14:textId="323D14E9" w:rsidR="00BC3D7E" w:rsidRPr="00BC3D7E" w:rsidRDefault="00BC3D7E" w:rsidP="00BC3D7E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F22789">
              <w:rPr>
                <w:rFonts w:eastAsiaTheme="minorEastAsia"/>
                <w:b/>
                <w:bCs/>
                <w:color w:val="000000" w:themeColor="text1"/>
              </w:rPr>
              <w:t>Uveďte datum ukončení předchozího pověření a období následného pověření:</w:t>
            </w:r>
          </w:p>
        </w:tc>
        <w:tc>
          <w:tcPr>
            <w:tcW w:w="4298" w:type="dxa"/>
            <w:shd w:val="clear" w:color="auto" w:fill="FFCCCC"/>
          </w:tcPr>
          <w:p w14:paraId="6C3DB7E7" w14:textId="77777777" w:rsidR="00BC3D7E" w:rsidRDefault="00BC3D7E" w:rsidP="00BC3D7E">
            <w:pPr>
              <w:ind w:left="-2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Uveďte data"/>
              <w:tag w:val="Uveďte data"/>
              <w:id w:val="1297492896"/>
              <w:placeholder>
                <w:docPart w:val="F11E5607A8184FDEB87446D7A9F4BF83"/>
              </w:placeholder>
              <w:showingPlcHdr/>
              <w15:color w:val="FF0000"/>
              <w:text w:multiLine="1"/>
            </w:sdtPr>
            <w:sdtEndPr/>
            <w:sdtContent>
              <w:p w14:paraId="6B4B3CD7" w14:textId="2777483A" w:rsidR="00BC3D7E" w:rsidRPr="00BC3D7E" w:rsidRDefault="00A56D3C" w:rsidP="00BC3D7E">
                <w:pPr>
                  <w:ind w:left="-2"/>
                  <w:jc w:val="both"/>
                  <w:rPr>
                    <w:rFonts w:eastAsiaTheme="minorEastAsia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56FDEFEE" w14:textId="77777777" w:rsidR="00BC3D7E" w:rsidRDefault="00BC3D7E" w:rsidP="00456780">
      <w:pPr>
        <w:rPr>
          <w:b/>
          <w:bCs/>
        </w:rPr>
      </w:pPr>
    </w:p>
    <w:sectPr w:rsidR="00BC3D7E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A6E4" w14:textId="77777777" w:rsidR="00CA5555" w:rsidRDefault="00CA5555" w:rsidP="00D61827">
      <w:pPr>
        <w:spacing w:after="0" w:line="240" w:lineRule="auto"/>
      </w:pPr>
      <w:r>
        <w:separator/>
      </w:r>
    </w:p>
  </w:endnote>
  <w:endnote w:type="continuationSeparator" w:id="0">
    <w:p w14:paraId="6421BA4C" w14:textId="77777777" w:rsidR="00CA5555" w:rsidRDefault="00CA5555" w:rsidP="00D61827">
      <w:pPr>
        <w:spacing w:after="0" w:line="240" w:lineRule="auto"/>
      </w:pPr>
      <w:r>
        <w:continuationSeparator/>
      </w:r>
    </w:p>
  </w:endnote>
  <w:endnote w:type="continuationNotice" w:id="1">
    <w:p w14:paraId="57BB9575" w14:textId="77777777" w:rsidR="00CA5555" w:rsidRDefault="00CA55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A56D3C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25C07DDE" w:rsidR="008B1C34" w:rsidRPr="00346B01" w:rsidRDefault="4985BE57">
          <w:pPr>
            <w:pStyle w:val="Zpat"/>
            <w:rPr>
              <w:sz w:val="20"/>
              <w:szCs w:val="20"/>
            </w:rPr>
          </w:pPr>
          <w:r w:rsidRPr="4985BE57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A56D3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A56D3C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4F5D9838" w:rsidR="008B1C34" w:rsidRPr="00346B01" w:rsidRDefault="4985BE57" w:rsidP="00FB4363">
          <w:pPr>
            <w:pStyle w:val="Zpat"/>
            <w:rPr>
              <w:sz w:val="20"/>
              <w:szCs w:val="20"/>
            </w:rPr>
          </w:pPr>
          <w:r w:rsidRPr="4985BE57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A56D3C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72C3" w14:textId="77777777" w:rsidR="00CA5555" w:rsidRDefault="00CA5555" w:rsidP="00D61827">
      <w:pPr>
        <w:spacing w:after="0" w:line="240" w:lineRule="auto"/>
      </w:pPr>
      <w:r>
        <w:separator/>
      </w:r>
    </w:p>
  </w:footnote>
  <w:footnote w:type="continuationSeparator" w:id="0">
    <w:p w14:paraId="5C1E42C9" w14:textId="77777777" w:rsidR="00CA5555" w:rsidRDefault="00CA5555" w:rsidP="00D61827">
      <w:pPr>
        <w:spacing w:after="0" w:line="240" w:lineRule="auto"/>
      </w:pPr>
      <w:r>
        <w:continuationSeparator/>
      </w:r>
    </w:p>
  </w:footnote>
  <w:footnote w:type="continuationNotice" w:id="1">
    <w:p w14:paraId="44B0C11A" w14:textId="77777777" w:rsidR="00CA5555" w:rsidRDefault="00CA55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6328A786" w:rsidR="00F00DE5" w:rsidRPr="00346B01" w:rsidRDefault="45605586" w:rsidP="00F00DE5">
    <w:pPr>
      <w:pStyle w:val="Zhlav"/>
      <w:jc w:val="right"/>
      <w:rPr>
        <w:sz w:val="20"/>
        <w:szCs w:val="20"/>
      </w:rPr>
    </w:pPr>
    <w:r w:rsidRPr="45605586">
      <w:rPr>
        <w:sz w:val="20"/>
        <w:szCs w:val="20"/>
      </w:rPr>
      <w:t>Příloha Zprávy o udržitelnosti projektu/Popis plnění udržitelnosti projektu</w:t>
    </w:r>
    <w:r w:rsidR="00FB4363">
      <w:br/>
    </w:r>
    <w:r w:rsidRPr="45605586">
      <w:rPr>
        <w:color w:val="C00000"/>
        <w:sz w:val="20"/>
        <w:szCs w:val="20"/>
      </w:rPr>
      <w:t>SC 2.1/4.1 Aktivita Komunitní (polyfunkční) centra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6ED8B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x3mVP/JcoITGj68D8Pe8p8wxtK7F0R1NWGdd8BZKO5G0qR448GNEnmfPVNmTIcdj/CrjrwQ/UzgCvdWxkHSnA==" w:salt="Vs4fyuhY2RpbM7H6q5kp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858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38FC"/>
    <w:rsid w:val="00035803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3EAD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2B0E"/>
    <w:rsid w:val="000F50EB"/>
    <w:rsid w:val="000F54B0"/>
    <w:rsid w:val="000F54C7"/>
    <w:rsid w:val="000F5942"/>
    <w:rsid w:val="000F624E"/>
    <w:rsid w:val="000F74DE"/>
    <w:rsid w:val="00101DA1"/>
    <w:rsid w:val="00102E95"/>
    <w:rsid w:val="00103B1F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0ECA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9EA"/>
    <w:rsid w:val="001C2AE0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6"/>
    <w:rsid w:val="00222353"/>
    <w:rsid w:val="00222D7A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71F"/>
    <w:rsid w:val="00267F58"/>
    <w:rsid w:val="00271F51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2850"/>
    <w:rsid w:val="002852EA"/>
    <w:rsid w:val="002864AF"/>
    <w:rsid w:val="002925F6"/>
    <w:rsid w:val="00292E72"/>
    <w:rsid w:val="00293C82"/>
    <w:rsid w:val="00293FA1"/>
    <w:rsid w:val="0029511F"/>
    <w:rsid w:val="00295EC2"/>
    <w:rsid w:val="002964CF"/>
    <w:rsid w:val="002A38D9"/>
    <w:rsid w:val="002A47CC"/>
    <w:rsid w:val="002A62C3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669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26406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105F"/>
    <w:rsid w:val="0035267C"/>
    <w:rsid w:val="00352D50"/>
    <w:rsid w:val="00360E22"/>
    <w:rsid w:val="00361C3D"/>
    <w:rsid w:val="00362D17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4CD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1C59"/>
    <w:rsid w:val="00423221"/>
    <w:rsid w:val="00427F1C"/>
    <w:rsid w:val="004304C2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6780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2C35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169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7566"/>
    <w:rsid w:val="005A0AD0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6599"/>
    <w:rsid w:val="0060792B"/>
    <w:rsid w:val="006111CC"/>
    <w:rsid w:val="00612C3A"/>
    <w:rsid w:val="00613C6F"/>
    <w:rsid w:val="006159EE"/>
    <w:rsid w:val="0062049F"/>
    <w:rsid w:val="00625E03"/>
    <w:rsid w:val="00627BC9"/>
    <w:rsid w:val="00630FD7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46"/>
    <w:rsid w:val="00681E55"/>
    <w:rsid w:val="00682DD3"/>
    <w:rsid w:val="00683AF7"/>
    <w:rsid w:val="00685C28"/>
    <w:rsid w:val="00686D42"/>
    <w:rsid w:val="0068775C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654C"/>
    <w:rsid w:val="006B73F6"/>
    <w:rsid w:val="006B7ECB"/>
    <w:rsid w:val="006C0741"/>
    <w:rsid w:val="006C0D8C"/>
    <w:rsid w:val="006C17A4"/>
    <w:rsid w:val="006C648B"/>
    <w:rsid w:val="006D04CA"/>
    <w:rsid w:val="006D0676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6F74D4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27DC9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0F41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531B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25CE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00DA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2C49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4F40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4D91"/>
    <w:rsid w:val="009E6897"/>
    <w:rsid w:val="009E6BC4"/>
    <w:rsid w:val="009F0B7B"/>
    <w:rsid w:val="009F11D7"/>
    <w:rsid w:val="009F1B9E"/>
    <w:rsid w:val="009F5943"/>
    <w:rsid w:val="009F5AA6"/>
    <w:rsid w:val="009F5F0B"/>
    <w:rsid w:val="009F71D2"/>
    <w:rsid w:val="00A00C51"/>
    <w:rsid w:val="00A02A5C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3996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6D3C"/>
    <w:rsid w:val="00A5701E"/>
    <w:rsid w:val="00A5712F"/>
    <w:rsid w:val="00A60DC3"/>
    <w:rsid w:val="00A617B1"/>
    <w:rsid w:val="00A62F66"/>
    <w:rsid w:val="00A64198"/>
    <w:rsid w:val="00A6446E"/>
    <w:rsid w:val="00A64CB5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279A"/>
    <w:rsid w:val="00BC3D7E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55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17A1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125D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E4BEB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8E9"/>
    <w:rsid w:val="00E22DBC"/>
    <w:rsid w:val="00E251E9"/>
    <w:rsid w:val="00E2789F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1D3F"/>
    <w:rsid w:val="00E6223C"/>
    <w:rsid w:val="00E62B53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9734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446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4012"/>
    <w:rsid w:val="00F74680"/>
    <w:rsid w:val="00F77D71"/>
    <w:rsid w:val="00F77F67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534C62"/>
    <w:rsid w:val="0F9B57FA"/>
    <w:rsid w:val="0FF8543D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6B75D7E"/>
    <w:rsid w:val="178E5879"/>
    <w:rsid w:val="17C6ED99"/>
    <w:rsid w:val="18090841"/>
    <w:rsid w:val="180E0773"/>
    <w:rsid w:val="19ADD28A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C1D2186"/>
    <w:rsid w:val="2D44155E"/>
    <w:rsid w:val="2D485F31"/>
    <w:rsid w:val="2D7FFFEA"/>
    <w:rsid w:val="2DDB947B"/>
    <w:rsid w:val="2E2FBD6B"/>
    <w:rsid w:val="2E30EB2B"/>
    <w:rsid w:val="2F3C58F0"/>
    <w:rsid w:val="2FF9E430"/>
    <w:rsid w:val="3177B6B8"/>
    <w:rsid w:val="3411B98D"/>
    <w:rsid w:val="34C8B4DF"/>
    <w:rsid w:val="3544B20F"/>
    <w:rsid w:val="3710597E"/>
    <w:rsid w:val="37A90C1C"/>
    <w:rsid w:val="37D0C06B"/>
    <w:rsid w:val="38A66023"/>
    <w:rsid w:val="38D4F87F"/>
    <w:rsid w:val="39A2C6AF"/>
    <w:rsid w:val="39C08A0D"/>
    <w:rsid w:val="39E73867"/>
    <w:rsid w:val="3A53D824"/>
    <w:rsid w:val="3AE4F820"/>
    <w:rsid w:val="3B0F9EEA"/>
    <w:rsid w:val="3B6B9BDC"/>
    <w:rsid w:val="3C154E99"/>
    <w:rsid w:val="3EAD02C0"/>
    <w:rsid w:val="3EF294BC"/>
    <w:rsid w:val="3F26EBDB"/>
    <w:rsid w:val="3FB3689E"/>
    <w:rsid w:val="4115B3CB"/>
    <w:rsid w:val="4137D785"/>
    <w:rsid w:val="41DB037F"/>
    <w:rsid w:val="4231D206"/>
    <w:rsid w:val="436A3354"/>
    <w:rsid w:val="441FD58F"/>
    <w:rsid w:val="44423E02"/>
    <w:rsid w:val="44F2DE67"/>
    <w:rsid w:val="4526BC0C"/>
    <w:rsid w:val="45605586"/>
    <w:rsid w:val="477A4275"/>
    <w:rsid w:val="48EFF92E"/>
    <w:rsid w:val="48F8AF6B"/>
    <w:rsid w:val="495348BB"/>
    <w:rsid w:val="4985BE57"/>
    <w:rsid w:val="49F55E81"/>
    <w:rsid w:val="4A55BDA3"/>
    <w:rsid w:val="4A780E50"/>
    <w:rsid w:val="4BA1A665"/>
    <w:rsid w:val="4C375CE5"/>
    <w:rsid w:val="4CC346AF"/>
    <w:rsid w:val="4D1D6995"/>
    <w:rsid w:val="4D98C66A"/>
    <w:rsid w:val="4DCEDA04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5EDC1CD"/>
    <w:rsid w:val="56AC3E6E"/>
    <w:rsid w:val="5707FADB"/>
    <w:rsid w:val="5751C5A7"/>
    <w:rsid w:val="578C8861"/>
    <w:rsid w:val="57A580D4"/>
    <w:rsid w:val="57BDCAE6"/>
    <w:rsid w:val="580F56B2"/>
    <w:rsid w:val="58ADF607"/>
    <w:rsid w:val="58CB304D"/>
    <w:rsid w:val="591F6DFD"/>
    <w:rsid w:val="59CAD158"/>
    <w:rsid w:val="5B338E44"/>
    <w:rsid w:val="5B911698"/>
    <w:rsid w:val="5C750614"/>
    <w:rsid w:val="5CB9CFA4"/>
    <w:rsid w:val="5F03D33F"/>
    <w:rsid w:val="5F67F442"/>
    <w:rsid w:val="60325BE1"/>
    <w:rsid w:val="63CFBBEB"/>
    <w:rsid w:val="64657CE2"/>
    <w:rsid w:val="653E5661"/>
    <w:rsid w:val="6746CB83"/>
    <w:rsid w:val="67988164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BB2B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6472CD2"/>
    <w:rsid w:val="798A90A5"/>
    <w:rsid w:val="7A05660C"/>
    <w:rsid w:val="7A09C4E0"/>
    <w:rsid w:val="7A99D29F"/>
    <w:rsid w:val="7AEEC13F"/>
    <w:rsid w:val="7B518134"/>
    <w:rsid w:val="7C322990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link w:val="Nadpis1Char"/>
    <w:uiPriority w:val="9"/>
    <w:qFormat/>
    <w:rsid w:val="45605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link w:val="Nadpis2Char"/>
    <w:uiPriority w:val="9"/>
    <w:semiHidden/>
    <w:unhideWhenUsed/>
    <w:qFormat/>
    <w:rsid w:val="45605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link w:val="Nadpis3Char"/>
    <w:uiPriority w:val="9"/>
    <w:semiHidden/>
    <w:unhideWhenUsed/>
    <w:qFormat/>
    <w:rsid w:val="45605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link w:val="Nadpis4Char"/>
    <w:uiPriority w:val="9"/>
    <w:semiHidden/>
    <w:unhideWhenUsed/>
    <w:qFormat/>
    <w:rsid w:val="45605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link w:val="Nadpis5Char"/>
    <w:uiPriority w:val="9"/>
    <w:semiHidden/>
    <w:unhideWhenUsed/>
    <w:qFormat/>
    <w:rsid w:val="45605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link w:val="Nadpis6Char"/>
    <w:uiPriority w:val="9"/>
    <w:semiHidden/>
    <w:unhideWhenUsed/>
    <w:qFormat/>
    <w:rsid w:val="45605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link w:val="Nadpis7Char"/>
    <w:uiPriority w:val="9"/>
    <w:semiHidden/>
    <w:unhideWhenUsed/>
    <w:qFormat/>
    <w:rsid w:val="45605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4560558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dpis9">
    <w:name w:val="heading 9"/>
    <w:link w:val="Nadpis9Char"/>
    <w:uiPriority w:val="9"/>
    <w:semiHidden/>
    <w:unhideWhenUsed/>
    <w:qFormat/>
    <w:rsid w:val="4560558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link w:val="NzevChar"/>
    <w:uiPriority w:val="10"/>
    <w:qFormat/>
    <w:rsid w:val="45605586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link w:val="PodnadpisChar"/>
    <w:uiPriority w:val="11"/>
    <w:qFormat/>
    <w:rsid w:val="45605586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45605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456055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45605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rsid w:val="456055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link w:val="ZhlavChar"/>
    <w:uiPriority w:val="99"/>
    <w:unhideWhenUsed/>
    <w:rsid w:val="45605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link w:val="ZpatChar"/>
    <w:uiPriority w:val="99"/>
    <w:unhideWhenUsed/>
    <w:rsid w:val="45605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uiPriority w:val="1"/>
    <w:rsid w:val="45605586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C61D0633B41C1B68E0E0BD2FBE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DC3F5-B7A5-4F51-A123-68F0CD22BBA7}"/>
      </w:docPartPr>
      <w:docPartBody>
        <w:p w:rsidR="00F35682" w:rsidRDefault="00014858" w:rsidP="00014858">
          <w:pPr>
            <w:pStyle w:val="FDEC61D0633B41C1B68E0E0BD2FBEC2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0A0E8BF10C400EBFB75F6426D2D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CD77F-27F0-4405-AF1A-404C185D2DCC}"/>
      </w:docPartPr>
      <w:docPartBody>
        <w:p w:rsidR="002964CF" w:rsidRDefault="0035105F" w:rsidP="0035105F">
          <w:pPr>
            <w:pStyle w:val="830A0E8BF10C400EBFB75F6426D2D85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A5A9C830FB4DE99F05EAEEE0138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E54F01-6947-4966-97B4-75335A507E80}"/>
      </w:docPartPr>
      <w:docPartBody>
        <w:p w:rsidR="008F0BB8" w:rsidRDefault="002964CF" w:rsidP="002964CF">
          <w:pPr>
            <w:pStyle w:val="46A5A9C830FB4DE99F05EAEEE0138AD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EDB77D8D8B4D798F1442C5AA2BF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914768-324A-429E-AD11-0BAF120CFAEB}"/>
      </w:docPartPr>
      <w:docPartBody>
        <w:p w:rsidR="008F0BB8" w:rsidRDefault="002964CF" w:rsidP="002964CF">
          <w:pPr>
            <w:pStyle w:val="B1EDB77D8D8B4D798F1442C5AA2BFC9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1E5607A8184FDEB87446D7A9F4B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37F661-1F6B-4120-9135-AB5C3F9B1B12}"/>
      </w:docPartPr>
      <w:docPartBody>
        <w:p w:rsidR="008F0BB8" w:rsidRDefault="002964CF" w:rsidP="002964CF">
          <w:pPr>
            <w:pStyle w:val="F11E5607A8184FDEB87446D7A9F4BF8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EE5057C7FC4ED7AF11470E64EF3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3F93E-1896-49F5-A293-20F9000F2073}"/>
      </w:docPartPr>
      <w:docPartBody>
        <w:p w:rsidR="00F47EC9" w:rsidRDefault="00E9734C">
          <w:r w:rsidRPr="5F67F44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7F1ECA35D8446E9F76DD3135C0A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077AE-1931-492C-9B4B-E2A5E05F1790}"/>
      </w:docPartPr>
      <w:docPartBody>
        <w:p w:rsidR="00F47EC9" w:rsidRDefault="00E9734C">
          <w:r w:rsidRPr="5F67F44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7D6A"/>
    <w:rsid w:val="00053EAD"/>
    <w:rsid w:val="000A27D3"/>
    <w:rsid w:val="000A7FAF"/>
    <w:rsid w:val="000E5A6B"/>
    <w:rsid w:val="000E5B9C"/>
    <w:rsid w:val="00103B1F"/>
    <w:rsid w:val="00140169"/>
    <w:rsid w:val="001D0D4A"/>
    <w:rsid w:val="001F19EA"/>
    <w:rsid w:val="00200FD7"/>
    <w:rsid w:val="00222D7A"/>
    <w:rsid w:val="00223594"/>
    <w:rsid w:val="00271F51"/>
    <w:rsid w:val="00272D81"/>
    <w:rsid w:val="00293C82"/>
    <w:rsid w:val="002964CF"/>
    <w:rsid w:val="002A62C3"/>
    <w:rsid w:val="002F130C"/>
    <w:rsid w:val="00342D19"/>
    <w:rsid w:val="0035105F"/>
    <w:rsid w:val="00354DD1"/>
    <w:rsid w:val="00373782"/>
    <w:rsid w:val="00414B17"/>
    <w:rsid w:val="004304C2"/>
    <w:rsid w:val="00473F6A"/>
    <w:rsid w:val="00474B65"/>
    <w:rsid w:val="0048505C"/>
    <w:rsid w:val="0049458B"/>
    <w:rsid w:val="004E1056"/>
    <w:rsid w:val="00520408"/>
    <w:rsid w:val="00564666"/>
    <w:rsid w:val="00581228"/>
    <w:rsid w:val="005C57AD"/>
    <w:rsid w:val="005D0DB4"/>
    <w:rsid w:val="005E3DAC"/>
    <w:rsid w:val="006159EE"/>
    <w:rsid w:val="006457B9"/>
    <w:rsid w:val="00654233"/>
    <w:rsid w:val="00674F41"/>
    <w:rsid w:val="006B654C"/>
    <w:rsid w:val="006D04CA"/>
    <w:rsid w:val="006D4D82"/>
    <w:rsid w:val="006E6328"/>
    <w:rsid w:val="00703B73"/>
    <w:rsid w:val="00727DC9"/>
    <w:rsid w:val="0074141F"/>
    <w:rsid w:val="00742DCE"/>
    <w:rsid w:val="007502B2"/>
    <w:rsid w:val="00773FEC"/>
    <w:rsid w:val="008D7932"/>
    <w:rsid w:val="008F0BB8"/>
    <w:rsid w:val="00961982"/>
    <w:rsid w:val="0096538B"/>
    <w:rsid w:val="009825F5"/>
    <w:rsid w:val="00991A3B"/>
    <w:rsid w:val="009F71D2"/>
    <w:rsid w:val="00A10523"/>
    <w:rsid w:val="00AA4F60"/>
    <w:rsid w:val="00AA7A0E"/>
    <w:rsid w:val="00AC1D25"/>
    <w:rsid w:val="00AF2C8F"/>
    <w:rsid w:val="00B0111E"/>
    <w:rsid w:val="00B22A3C"/>
    <w:rsid w:val="00B74AEA"/>
    <w:rsid w:val="00B958D0"/>
    <w:rsid w:val="00BC03B9"/>
    <w:rsid w:val="00C2178C"/>
    <w:rsid w:val="00C6649F"/>
    <w:rsid w:val="00C90406"/>
    <w:rsid w:val="00C9266E"/>
    <w:rsid w:val="00CA0DB6"/>
    <w:rsid w:val="00CA56E7"/>
    <w:rsid w:val="00CD182E"/>
    <w:rsid w:val="00D000E3"/>
    <w:rsid w:val="00D601A4"/>
    <w:rsid w:val="00D941F5"/>
    <w:rsid w:val="00D96DA7"/>
    <w:rsid w:val="00DB42CB"/>
    <w:rsid w:val="00E15773"/>
    <w:rsid w:val="00E2789F"/>
    <w:rsid w:val="00E7631C"/>
    <w:rsid w:val="00E9734C"/>
    <w:rsid w:val="00EA16FF"/>
    <w:rsid w:val="00EC01CB"/>
    <w:rsid w:val="00F04468"/>
    <w:rsid w:val="00F12938"/>
    <w:rsid w:val="00F1490D"/>
    <w:rsid w:val="00F27799"/>
    <w:rsid w:val="00F35682"/>
    <w:rsid w:val="00F47EC9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964CF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DEC61D0633B41C1B68E0E0BD2FBEC22">
    <w:name w:val="FDEC61D0633B41C1B68E0E0BD2FBEC22"/>
    <w:rsid w:val="00014858"/>
  </w:style>
  <w:style w:type="paragraph" w:customStyle="1" w:styleId="46A5A9C830FB4DE99F05EAEEE0138AD5">
    <w:name w:val="46A5A9C830FB4DE99F05EAEEE0138AD5"/>
    <w:rsid w:val="002964CF"/>
  </w:style>
  <w:style w:type="paragraph" w:customStyle="1" w:styleId="B1EDB77D8D8B4D798F1442C5AA2BFC99">
    <w:name w:val="B1EDB77D8D8B4D798F1442C5AA2BFC99"/>
    <w:rsid w:val="002964CF"/>
  </w:style>
  <w:style w:type="paragraph" w:customStyle="1" w:styleId="830A0E8BF10C400EBFB75F6426D2D858">
    <w:name w:val="830A0E8BF10C400EBFB75F6426D2D858"/>
    <w:rsid w:val="0035105F"/>
  </w:style>
  <w:style w:type="paragraph" w:customStyle="1" w:styleId="F11E5607A8184FDEB87446D7A9F4BF83">
    <w:name w:val="F11E5607A8184FDEB87446D7A9F4BF83"/>
    <w:rsid w:val="002964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579D7-5A86-4D41-8108-935D810025AF}">
  <ds:schemaRefs>
    <ds:schemaRef ds:uri="30e291ad-f7e7-49f6-86f9-67da3b83edbb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55b9b8e6-ce93-484b-85c3-60be995bde3d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C803C8-198F-4AFB-B6F7-857CD1FFF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910</Words>
  <Characters>5373</Characters>
  <Application>Microsoft Office Word</Application>
  <DocSecurity>0</DocSecurity>
  <Lines>44</Lines>
  <Paragraphs>12</Paragraphs>
  <ScaleCrop>false</ScaleCrop>
  <Company>CRR.CZ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22</cp:revision>
  <cp:lastPrinted>2025-10-05T05:13:00Z</cp:lastPrinted>
  <dcterms:created xsi:type="dcterms:W3CDTF">2026-01-22T14:22:00Z</dcterms:created>
  <dcterms:modified xsi:type="dcterms:W3CDTF">2026-02-11T13:29:00Z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